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D6" w:rsidRDefault="00CA6AD6" w:rsidP="00CA6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D6" w:rsidRDefault="00CA6AD6" w:rsidP="00CA6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46" w:rsidRPr="00CA6AD6" w:rsidRDefault="00CA6AD6" w:rsidP="00CA6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4A58CB" w:rsidRPr="00015608" w:rsidRDefault="004A58CB" w:rsidP="00115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tep_3_2"/>
      <w:bookmarkEnd w:id="0"/>
      <w:r w:rsidRPr="0001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Разговор с человеком с суицидальными намерениями</w:t>
      </w:r>
    </w:p>
    <w:p w:rsidR="004A58CB" w:rsidRPr="00015608" w:rsidRDefault="004A58CB" w:rsidP="0011530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правильный тон, будьте хорошим слушателем, ра</w:t>
      </w:r>
      <w:r w:rsidR="00BA05CC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зговаривайте в дружеской манере, </w:t>
      </w:r>
      <w:r w:rsidR="00BA05CC" w:rsidRPr="000156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дайте возможность выговориться.</w:t>
      </w:r>
    </w:p>
    <w:p w:rsidR="00497E26" w:rsidRPr="00015608" w:rsidRDefault="00497E26" w:rsidP="0011530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пренебрежительные заявления:</w:t>
      </w:r>
    </w:p>
    <w:p w:rsidR="00497E26" w:rsidRPr="00015608" w:rsidRDefault="00497E26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бывает и хуже,</w:t>
      </w:r>
    </w:p>
    <w:p w:rsidR="00497E26" w:rsidRPr="00015608" w:rsidRDefault="00497E26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тебя вся жизнь впереди,</w:t>
      </w:r>
    </w:p>
    <w:p w:rsidR="00497E26" w:rsidRPr="00015608" w:rsidRDefault="00497E26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волнуйся, все будет хор</w:t>
      </w:r>
      <w:r w:rsidR="00BA05CC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шо.</w:t>
      </w:r>
    </w:p>
    <w:p w:rsidR="00BA05CC" w:rsidRPr="00015608" w:rsidRDefault="00BA05CC" w:rsidP="0011530B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Информируйте о телефонах доверия, экстренной психологической помощи;</w:t>
      </w:r>
    </w:p>
    <w:p w:rsidR="00497E26" w:rsidRPr="00015608" w:rsidRDefault="001D208F" w:rsidP="0011530B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5CC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497E26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переходите к делу:</w:t>
      </w:r>
    </w:p>
    <w:p w:rsidR="00497E26" w:rsidRPr="00015608" w:rsidRDefault="00497E26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человек говорит о суициде обращайтесь за экстренной психологической помощью, не оставляйте человека одного,</w:t>
      </w:r>
      <w:r w:rsidR="003346CB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пытайтесь пред</w:t>
      </w:r>
      <w:r w:rsidR="00BA05CC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отвратить суицид самостоятельно;</w:t>
      </w:r>
    </w:p>
    <w:p w:rsidR="00497E26" w:rsidRPr="00015608" w:rsidRDefault="00497E26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5646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сказали по секрету о планируемом суициде, не храните это в тайне, обращайтесь в службу экстренной психологической помощи</w:t>
      </w:r>
      <w:bookmarkStart w:id="1" w:name="step_4_3"/>
      <w:bookmarkStart w:id="2" w:name="step_4_5"/>
      <w:bookmarkStart w:id="3" w:name="step_5_2"/>
      <w:bookmarkEnd w:id="1"/>
      <w:bookmarkEnd w:id="2"/>
      <w:bookmarkEnd w:id="3"/>
      <w:r w:rsidR="00BA05CC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родителям (законным представителям)</w:t>
      </w:r>
      <w:r w:rsidR="00BA05CC" w:rsidRPr="00015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608" w:rsidRDefault="00015608" w:rsidP="00015608">
      <w:pPr>
        <w:pStyle w:val="Default"/>
        <w:ind w:left="709" w:hanging="709"/>
        <w:rPr>
          <w:color w:val="auto"/>
        </w:rPr>
      </w:pPr>
      <w:r w:rsidRPr="00015608">
        <w:rPr>
          <w:rFonts w:eastAsia="Times New Roman"/>
          <w:color w:val="auto"/>
          <w:lang w:eastAsia="ru-RU"/>
        </w:rPr>
        <w:t xml:space="preserve">      5.  </w:t>
      </w:r>
      <w:r w:rsidRPr="00015608">
        <w:rPr>
          <w:color w:val="auto"/>
        </w:rPr>
        <w:t xml:space="preserve">Не оставляйте человека одного в ситуации высокого суицидального риска. Оставайтесь с ним как можно дольше или попросите кого-нибудь побыть с ним, пока не разрешится кризис или не прибудет помощь. </w:t>
      </w:r>
    </w:p>
    <w:p w:rsidR="00015608" w:rsidRDefault="00015608" w:rsidP="00015608">
      <w:pPr>
        <w:pStyle w:val="Default"/>
        <w:ind w:left="709" w:hanging="283"/>
      </w:pPr>
      <w:r>
        <w:t xml:space="preserve">6. </w:t>
      </w:r>
      <w:r w:rsidRPr="0074054A">
        <w:t>Как психологам, так и неспециалистам важно понимать основные правила ведения беседы при риске суицида в кризисной ситуации.</w:t>
      </w:r>
      <w:r w:rsidRPr="00015608">
        <w:t xml:space="preserve"> </w:t>
      </w:r>
    </w:p>
    <w:p w:rsidR="00CA6AD6" w:rsidRPr="00015608" w:rsidRDefault="00CA6AD6" w:rsidP="00015608">
      <w:pPr>
        <w:pStyle w:val="Default"/>
        <w:ind w:left="709" w:hanging="283"/>
        <w:rPr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A6AD6" w:rsidRPr="0074054A" w:rsidTr="008F4FB9">
        <w:tc>
          <w:tcPr>
            <w:tcW w:w="9855" w:type="dxa"/>
            <w:gridSpan w:val="3"/>
          </w:tcPr>
          <w:p w:rsidR="00CA6AD6" w:rsidRPr="00CA6AD6" w:rsidRDefault="00CA6AD6" w:rsidP="00CA6AD6">
            <w:pPr>
              <w:pStyle w:val="Default"/>
              <w:ind w:left="709" w:hanging="283"/>
            </w:pPr>
            <w:r w:rsidRPr="00015608">
              <w:t>Примеры диалога с подростком</w:t>
            </w:r>
            <w:r>
              <w:t>,</w:t>
            </w:r>
            <w:r w:rsidRPr="00015608">
              <w:t xml:space="preserve"> находящимся в кризисном состоянии</w:t>
            </w:r>
          </w:p>
        </w:tc>
      </w:tr>
      <w:tr w:rsidR="00015608" w:rsidRPr="0074054A" w:rsidTr="009859C4">
        <w:tc>
          <w:tcPr>
            <w:tcW w:w="3285" w:type="dxa"/>
          </w:tcPr>
          <w:p w:rsidR="00015608" w:rsidRPr="0074054A" w:rsidRDefault="00015608" w:rsidP="00015608">
            <w:pPr>
              <w:pStyle w:val="Default"/>
            </w:pPr>
            <w:r w:rsidRPr="0074054A">
              <w:t xml:space="preserve">Если Вы слышите… </w:t>
            </w:r>
          </w:p>
          <w:p w:rsidR="00015608" w:rsidRPr="0074054A" w:rsidRDefault="00015608" w:rsidP="00015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015608" w:rsidRPr="0074054A" w:rsidRDefault="00015608" w:rsidP="00015608">
            <w:pPr>
              <w:pStyle w:val="Default"/>
            </w:pPr>
            <w:r w:rsidRPr="0074054A">
              <w:t xml:space="preserve">Обязательно скажите… </w:t>
            </w:r>
          </w:p>
          <w:p w:rsidR="00015608" w:rsidRPr="0074054A" w:rsidRDefault="00015608" w:rsidP="00015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015608" w:rsidRPr="0074054A" w:rsidRDefault="00015608" w:rsidP="00015608">
            <w:pPr>
              <w:pStyle w:val="Default"/>
            </w:pPr>
            <w:r w:rsidRPr="0074054A">
              <w:t xml:space="preserve">Не говорите… </w:t>
            </w:r>
          </w:p>
          <w:p w:rsidR="00015608" w:rsidRPr="0074054A" w:rsidRDefault="00015608" w:rsidP="00015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608" w:rsidRPr="0074054A" w:rsidTr="009859C4"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«Ненавижу – школу!»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«Что там происходит, что заставляет тебя так чувствовать?»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«Когда я был в твоем возрасте... Да ты просто лентяй!» </w:t>
            </w:r>
          </w:p>
        </w:tc>
      </w:tr>
      <w:tr w:rsidR="00015608" w:rsidRPr="0074054A" w:rsidTr="009859C4"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«Все кажется таким безнадежным. Что толку?»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«Иногда мы чувствуем себя подавленными… </w:t>
            </w:r>
          </w:p>
          <w:p w:rsidR="00015608" w:rsidRPr="0074054A" w:rsidRDefault="00015608" w:rsidP="009859C4">
            <w:pPr>
              <w:pStyle w:val="Default"/>
            </w:pPr>
            <w:r w:rsidRPr="0074054A">
              <w:t xml:space="preserve">Давай подумаем, какие у нас проблемы и прикинем, какую из них надо решить в первую очередь».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«Тебе бы следовало подумать о тех, кому еще хуже, чем тебе!» </w:t>
            </w:r>
          </w:p>
        </w:tc>
      </w:tr>
      <w:tr w:rsidR="00015608" w:rsidRPr="0074054A" w:rsidTr="009859C4"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«Всем было бы лучше без меня…»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«Ты очень много значишь для меня, и меня беспокоит твое настроение. Скажи мне, что происходит?»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«Не говори глупости. Давай поговорим о чем-нибудь другом…» </w:t>
            </w:r>
          </w:p>
        </w:tc>
      </w:tr>
      <w:tr w:rsidR="00015608" w:rsidRPr="0074054A" w:rsidTr="009859C4"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«Вы не понимаете меня!»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«Скажи мне, как ты чувствуешь себя: я действительно хочу это знать!»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«Кто же может понять подростка в наши дни?» </w:t>
            </w:r>
          </w:p>
        </w:tc>
      </w:tr>
      <w:tr w:rsidR="00015608" w:rsidRPr="0074054A" w:rsidTr="009859C4"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«Я совершил скверный поступок!»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«Давай сядем и поговорим об этом».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«Что посеешь, то и пожнешь!» </w:t>
            </w:r>
          </w:p>
        </w:tc>
      </w:tr>
      <w:tr w:rsidR="00015608" w:rsidRPr="0074054A" w:rsidTr="009859C4"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«Что, если у меня не получится…»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«Если не получится, я буду знать, что ты сделал все возможное!» </w:t>
            </w:r>
          </w:p>
        </w:tc>
        <w:tc>
          <w:tcPr>
            <w:tcW w:w="3285" w:type="dxa"/>
          </w:tcPr>
          <w:p w:rsidR="00015608" w:rsidRPr="0074054A" w:rsidRDefault="00015608" w:rsidP="009859C4">
            <w:pPr>
              <w:pStyle w:val="Default"/>
            </w:pPr>
            <w:r w:rsidRPr="0074054A">
              <w:t xml:space="preserve">«Если не получится, это будет из-за того, что ты недостаточно постарался!» </w:t>
            </w:r>
          </w:p>
        </w:tc>
      </w:tr>
    </w:tbl>
    <w:p w:rsidR="00BA05CC" w:rsidRPr="0039276D" w:rsidRDefault="00BA05CC" w:rsidP="00115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AD6" w:rsidRDefault="00CA6AD6" w:rsidP="00115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D6" w:rsidRDefault="00CA6AD6" w:rsidP="00115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46" w:rsidRPr="00145646" w:rsidRDefault="00145646" w:rsidP="0014564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bookmarkStart w:id="4" w:name="step_5_6"/>
      <w:bookmarkStart w:id="5" w:name="_GoBack"/>
      <w:bookmarkEnd w:id="4"/>
      <w:bookmarkEnd w:id="5"/>
    </w:p>
    <w:p w:rsidR="0074054A" w:rsidRPr="0074054A" w:rsidRDefault="0074054A">
      <w:pPr>
        <w:rPr>
          <w:rFonts w:ascii="Times New Roman" w:hAnsi="Times New Roman" w:cs="Times New Roman"/>
          <w:b/>
          <w:sz w:val="24"/>
          <w:szCs w:val="24"/>
        </w:rPr>
      </w:pPr>
    </w:p>
    <w:sectPr w:rsidR="0074054A" w:rsidRPr="0074054A" w:rsidSect="0011530B">
      <w:pgSz w:w="11906" w:h="16838"/>
      <w:pgMar w:top="426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4A" w:rsidRDefault="0074054A" w:rsidP="0074054A">
      <w:pPr>
        <w:spacing w:after="0" w:line="240" w:lineRule="auto"/>
      </w:pPr>
      <w:r>
        <w:separator/>
      </w:r>
    </w:p>
  </w:endnote>
  <w:endnote w:type="continuationSeparator" w:id="0">
    <w:p w:rsidR="0074054A" w:rsidRDefault="0074054A" w:rsidP="0074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4A" w:rsidRDefault="0074054A" w:rsidP="0074054A">
      <w:pPr>
        <w:spacing w:after="0" w:line="240" w:lineRule="auto"/>
      </w:pPr>
      <w:r>
        <w:separator/>
      </w:r>
    </w:p>
  </w:footnote>
  <w:footnote w:type="continuationSeparator" w:id="0">
    <w:p w:rsidR="0074054A" w:rsidRDefault="0074054A" w:rsidP="0074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7A30"/>
    <w:multiLevelType w:val="hybridMultilevel"/>
    <w:tmpl w:val="587C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A71B7"/>
    <w:multiLevelType w:val="hybridMultilevel"/>
    <w:tmpl w:val="9BE6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243D9"/>
    <w:multiLevelType w:val="hybridMultilevel"/>
    <w:tmpl w:val="98A6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4"/>
    <w:rsid w:val="00015608"/>
    <w:rsid w:val="00075E98"/>
    <w:rsid w:val="00102F7B"/>
    <w:rsid w:val="0011530B"/>
    <w:rsid w:val="00145646"/>
    <w:rsid w:val="001D208F"/>
    <w:rsid w:val="00207FD4"/>
    <w:rsid w:val="003346CB"/>
    <w:rsid w:val="0039276D"/>
    <w:rsid w:val="003A0372"/>
    <w:rsid w:val="003E23F5"/>
    <w:rsid w:val="004920F2"/>
    <w:rsid w:val="00497E26"/>
    <w:rsid w:val="004A58CB"/>
    <w:rsid w:val="006E2B1F"/>
    <w:rsid w:val="0074054A"/>
    <w:rsid w:val="007670C1"/>
    <w:rsid w:val="00911C05"/>
    <w:rsid w:val="00975AAE"/>
    <w:rsid w:val="009C479E"/>
    <w:rsid w:val="00A324F0"/>
    <w:rsid w:val="00B221A7"/>
    <w:rsid w:val="00B538CD"/>
    <w:rsid w:val="00BA05CC"/>
    <w:rsid w:val="00BE777E"/>
    <w:rsid w:val="00C93F3B"/>
    <w:rsid w:val="00CA3C0E"/>
    <w:rsid w:val="00CA6AD6"/>
    <w:rsid w:val="00F43B13"/>
    <w:rsid w:val="00F7190C"/>
    <w:rsid w:val="00F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85961-F104-487D-B165-06B5EB26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5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6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6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7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0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1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74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54A"/>
  </w:style>
  <w:style w:type="paragraph" w:styleId="ab">
    <w:name w:val="footer"/>
    <w:basedOn w:val="a"/>
    <w:link w:val="ac"/>
    <w:uiPriority w:val="99"/>
    <w:unhideWhenUsed/>
    <w:rsid w:val="0074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2021-03-09T11:16:00Z</cp:lastPrinted>
  <dcterms:created xsi:type="dcterms:W3CDTF">2021-02-10T11:23:00Z</dcterms:created>
  <dcterms:modified xsi:type="dcterms:W3CDTF">2021-03-10T04:22:00Z</dcterms:modified>
</cp:coreProperties>
</file>